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027" w:rsidRDefault="00CA0027" w:rsidP="00ED7AB7">
      <w:pPr>
        <w:autoSpaceDE w:val="0"/>
        <w:autoSpaceDN w:val="0"/>
        <w:bidi/>
        <w:adjustRightInd w:val="0"/>
        <w:spacing w:before="1" w:line="90" w:lineRule="exact"/>
        <w:rPr>
          <w:rFonts w:hint="cs"/>
          <w:sz w:val="9"/>
          <w:lang w:bidi="ar-EG"/>
        </w:rPr>
      </w:pPr>
      <w:bookmarkStart w:id="0" w:name="_GoBack"/>
      <w:bookmarkEnd w:id="0"/>
    </w:p>
    <w:tbl>
      <w:tblPr>
        <w:bidiVisual/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8"/>
        <w:gridCol w:w="1260"/>
        <w:gridCol w:w="556"/>
        <w:gridCol w:w="3756"/>
      </w:tblGrid>
      <w:tr w:rsidR="00CA0027" w:rsidTr="00ED7AB7">
        <w:trPr>
          <w:trHeight w:hRule="exact" w:val="624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CCFF"/>
          </w:tcPr>
          <w:p w:rsidR="00CA0027" w:rsidRDefault="00CA0027" w:rsidP="00ED7AB7">
            <w:pPr>
              <w:autoSpaceDE w:val="0"/>
              <w:autoSpaceDN w:val="0"/>
              <w:bidi/>
              <w:adjustRightInd w:val="0"/>
              <w:spacing w:before="8" w:line="120" w:lineRule="exact"/>
              <w:rPr>
                <w:sz w:val="12"/>
              </w:rPr>
            </w:pPr>
          </w:p>
          <w:p w:rsidR="00CA0027" w:rsidRDefault="00CA0027" w:rsidP="00ED7AB7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  <w:lang w:bidi="ar"/>
              </w:rPr>
              <w:t>العنوان:</w:t>
            </w:r>
          </w:p>
        </w:tc>
        <w:tc>
          <w:tcPr>
            <w:tcW w:w="557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A0027" w:rsidRDefault="00CA0027" w:rsidP="00ED7AB7">
            <w:pPr>
              <w:autoSpaceDE w:val="0"/>
              <w:autoSpaceDN w:val="0"/>
              <w:bidi/>
              <w:adjustRightInd w:val="0"/>
              <w:spacing w:before="9" w:line="180" w:lineRule="exact"/>
              <w:rPr>
                <w:sz w:val="18"/>
              </w:rPr>
            </w:pPr>
          </w:p>
          <w:p w:rsidR="00CA0027" w:rsidRDefault="00CA0027" w:rsidP="00ED7AB7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  <w:lang w:bidi="ar"/>
              </w:rPr>
              <w:t>فهم إدارة النزاع في مكان العمل</w:t>
            </w:r>
          </w:p>
        </w:tc>
      </w:tr>
      <w:tr w:rsidR="00CA0027" w:rsidTr="00ED7AB7">
        <w:trPr>
          <w:trHeight w:hRule="exact" w:val="540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CCFF"/>
          </w:tcPr>
          <w:p w:rsidR="00CA0027" w:rsidRDefault="00CA0027" w:rsidP="00ED7AB7">
            <w:pPr>
              <w:autoSpaceDE w:val="0"/>
              <w:autoSpaceDN w:val="0"/>
              <w:bidi/>
              <w:adjustRightInd w:val="0"/>
              <w:spacing w:before="8" w:line="120" w:lineRule="exact"/>
              <w:rPr>
                <w:sz w:val="12"/>
              </w:rPr>
            </w:pPr>
          </w:p>
          <w:p w:rsidR="00CA0027" w:rsidRDefault="00CA0027" w:rsidP="00ED7AB7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  <w:lang w:bidi="ar"/>
              </w:rPr>
              <w:t>المستوى: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</w:tcPr>
          <w:p w:rsidR="00CA0027" w:rsidRDefault="00CA0027" w:rsidP="00ED7AB7">
            <w:pPr>
              <w:autoSpaceDE w:val="0"/>
              <w:autoSpaceDN w:val="0"/>
              <w:bidi/>
              <w:adjustRightInd w:val="0"/>
              <w:spacing w:before="7" w:line="120" w:lineRule="exact"/>
              <w:rPr>
                <w:sz w:val="12"/>
              </w:rPr>
            </w:pPr>
          </w:p>
          <w:p w:rsidR="00CA0027" w:rsidRDefault="00CA0027" w:rsidP="00ED7AB7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hAnsi="Arial"/>
                <w:b/>
                <w:sz w:val="20"/>
              </w:rPr>
              <w:t>3</w:t>
            </w:r>
          </w:p>
        </w:tc>
        <w:tc>
          <w:tcPr>
            <w:tcW w:w="55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CA0027" w:rsidRDefault="00CA0027" w:rsidP="00ED7AB7">
            <w:pPr>
              <w:autoSpaceDE w:val="0"/>
              <w:autoSpaceDN w:val="0"/>
              <w:bidi/>
              <w:adjustRightInd w:val="0"/>
            </w:pPr>
          </w:p>
        </w:tc>
        <w:tc>
          <w:tcPr>
            <w:tcW w:w="375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A0027" w:rsidRDefault="00CA0027" w:rsidP="00ED7AB7">
            <w:pPr>
              <w:autoSpaceDE w:val="0"/>
              <w:autoSpaceDN w:val="0"/>
              <w:bidi/>
              <w:adjustRightInd w:val="0"/>
            </w:pPr>
          </w:p>
        </w:tc>
      </w:tr>
      <w:tr w:rsidR="00CA0027" w:rsidTr="00ED7AB7">
        <w:trPr>
          <w:trHeight w:hRule="exact" w:val="540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CCFF"/>
          </w:tcPr>
          <w:p w:rsidR="00CA0027" w:rsidRDefault="00CA0027" w:rsidP="00ED7AB7">
            <w:pPr>
              <w:autoSpaceDE w:val="0"/>
              <w:autoSpaceDN w:val="0"/>
              <w:bidi/>
              <w:adjustRightInd w:val="0"/>
              <w:spacing w:before="8" w:line="120" w:lineRule="exact"/>
              <w:rPr>
                <w:sz w:val="12"/>
              </w:rPr>
            </w:pPr>
          </w:p>
          <w:p w:rsidR="00CA0027" w:rsidRDefault="00CA0027" w:rsidP="00ED7AB7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  <w:lang w:bidi="ar"/>
              </w:rPr>
              <w:t>قيمة الساعات المعتمدة: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</w:tcPr>
          <w:p w:rsidR="00CA0027" w:rsidRDefault="00CA0027" w:rsidP="00ED7AB7">
            <w:pPr>
              <w:autoSpaceDE w:val="0"/>
              <w:autoSpaceDN w:val="0"/>
              <w:bidi/>
              <w:adjustRightInd w:val="0"/>
              <w:spacing w:before="7" w:line="120" w:lineRule="exact"/>
              <w:rPr>
                <w:sz w:val="12"/>
              </w:rPr>
            </w:pPr>
          </w:p>
          <w:p w:rsidR="00CA0027" w:rsidRDefault="00CA0027" w:rsidP="00ED7AB7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hAnsi="Arial"/>
                <w:b/>
                <w:sz w:val="20"/>
              </w:rPr>
              <w:t>1</w:t>
            </w:r>
          </w:p>
        </w:tc>
        <w:tc>
          <w:tcPr>
            <w:tcW w:w="55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CA0027" w:rsidRDefault="00CA0027" w:rsidP="00ED7AB7">
            <w:pPr>
              <w:autoSpaceDE w:val="0"/>
              <w:autoSpaceDN w:val="0"/>
              <w:bidi/>
              <w:adjustRightInd w:val="0"/>
            </w:pPr>
          </w:p>
        </w:tc>
        <w:tc>
          <w:tcPr>
            <w:tcW w:w="375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A0027" w:rsidRDefault="00CA0027" w:rsidP="00ED7AB7">
            <w:pPr>
              <w:autoSpaceDE w:val="0"/>
              <w:autoSpaceDN w:val="0"/>
              <w:bidi/>
              <w:adjustRightInd w:val="0"/>
            </w:pPr>
          </w:p>
        </w:tc>
      </w:tr>
      <w:tr w:rsidR="00CA0027" w:rsidTr="00ED7AB7">
        <w:trPr>
          <w:trHeight w:hRule="exact" w:val="540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CCFF"/>
          </w:tcPr>
          <w:p w:rsidR="00CA0027" w:rsidRDefault="00CA0027" w:rsidP="00ED7AB7">
            <w:pPr>
              <w:autoSpaceDE w:val="0"/>
              <w:autoSpaceDN w:val="0"/>
              <w:bidi/>
              <w:adjustRightInd w:val="0"/>
              <w:spacing w:before="8" w:line="120" w:lineRule="exact"/>
              <w:rPr>
                <w:sz w:val="12"/>
              </w:rPr>
            </w:pPr>
          </w:p>
          <w:p w:rsidR="00CA0027" w:rsidRDefault="00CA0027" w:rsidP="00ED7AB7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  <w:lang w:bidi="ar"/>
              </w:rPr>
              <w:t>ساعات التعلم الموجّه للوحدة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</w:tcPr>
          <w:p w:rsidR="00CA0027" w:rsidRDefault="00CA0027" w:rsidP="00ED7AB7">
            <w:pPr>
              <w:autoSpaceDE w:val="0"/>
              <w:autoSpaceDN w:val="0"/>
              <w:bidi/>
              <w:adjustRightInd w:val="0"/>
              <w:spacing w:before="7" w:line="120" w:lineRule="exact"/>
              <w:rPr>
                <w:sz w:val="12"/>
              </w:rPr>
            </w:pPr>
          </w:p>
          <w:p w:rsidR="00CA0027" w:rsidRDefault="00CA0027" w:rsidP="00ED7AB7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hAnsi="Arial"/>
                <w:b/>
                <w:sz w:val="20"/>
              </w:rPr>
              <w:t>4</w:t>
            </w:r>
          </w:p>
        </w:tc>
        <w:tc>
          <w:tcPr>
            <w:tcW w:w="55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CA0027" w:rsidRDefault="00CA0027" w:rsidP="00ED7AB7">
            <w:pPr>
              <w:autoSpaceDE w:val="0"/>
              <w:autoSpaceDN w:val="0"/>
              <w:bidi/>
              <w:adjustRightInd w:val="0"/>
            </w:pPr>
          </w:p>
        </w:tc>
        <w:tc>
          <w:tcPr>
            <w:tcW w:w="375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A0027" w:rsidRDefault="00CA0027" w:rsidP="00ED7AB7">
            <w:pPr>
              <w:autoSpaceDE w:val="0"/>
              <w:autoSpaceDN w:val="0"/>
              <w:bidi/>
              <w:adjustRightInd w:val="0"/>
            </w:pPr>
          </w:p>
        </w:tc>
      </w:tr>
      <w:tr w:rsidR="00CA0027" w:rsidTr="00ED7AB7">
        <w:trPr>
          <w:trHeight w:val="417"/>
        </w:trPr>
        <w:tc>
          <w:tcPr>
            <w:tcW w:w="40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CCFF"/>
          </w:tcPr>
          <w:p w:rsidR="00CA0027" w:rsidRDefault="00CA0027" w:rsidP="00ED7AB7">
            <w:pPr>
              <w:autoSpaceDE w:val="0"/>
              <w:autoSpaceDN w:val="0"/>
              <w:bidi/>
              <w:adjustRightInd w:val="0"/>
              <w:spacing w:before="8" w:line="120" w:lineRule="exact"/>
              <w:rPr>
                <w:sz w:val="12"/>
              </w:rPr>
            </w:pPr>
          </w:p>
          <w:p w:rsidR="00CA0027" w:rsidRDefault="00CA0027" w:rsidP="00763DB2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  <w:lang w:bidi="ar"/>
              </w:rPr>
              <w:t>حصيلة التعلم (</w:t>
            </w:r>
            <w:r w:rsidR="00763DB2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  <w:lang w:bidi="ar"/>
              </w:rPr>
              <w:t xml:space="preserve">سيكتسب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  <w:lang w:bidi="ar"/>
              </w:rPr>
              <w:t>المتعلم</w:t>
            </w:r>
            <w:r w:rsidR="00BF3D1C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  <w:lang w:bidi="ar"/>
              </w:rPr>
              <w:t xml:space="preserve"> </w:t>
            </w:r>
            <w:r w:rsidR="00763DB2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  <w:lang w:bidi="ar"/>
              </w:rPr>
              <w:t>ما يلي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  <w:lang w:bidi="ar"/>
              </w:rPr>
              <w:t>)</w:t>
            </w:r>
          </w:p>
        </w:tc>
        <w:tc>
          <w:tcPr>
            <w:tcW w:w="43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CCFF"/>
          </w:tcPr>
          <w:p w:rsidR="00CA0027" w:rsidRDefault="00CA0027" w:rsidP="00ED7AB7">
            <w:pPr>
              <w:autoSpaceDE w:val="0"/>
              <w:autoSpaceDN w:val="0"/>
              <w:bidi/>
              <w:adjustRightInd w:val="0"/>
              <w:spacing w:before="8" w:line="120" w:lineRule="exact"/>
              <w:rPr>
                <w:sz w:val="12"/>
              </w:rPr>
            </w:pPr>
          </w:p>
          <w:p w:rsidR="00CA0027" w:rsidRDefault="00CA0027" w:rsidP="00ED7AB7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  <w:lang w:bidi="ar"/>
              </w:rPr>
              <w:t>معايير التقييم (المتعلم يستطيع)</w:t>
            </w:r>
          </w:p>
        </w:tc>
      </w:tr>
      <w:tr w:rsidR="00CA0027" w:rsidTr="00DD410A">
        <w:trPr>
          <w:trHeight w:val="3454"/>
        </w:trPr>
        <w:tc>
          <w:tcPr>
            <w:tcW w:w="40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0027" w:rsidRDefault="00CA0027" w:rsidP="00ED7AB7">
            <w:pPr>
              <w:autoSpaceDE w:val="0"/>
              <w:autoSpaceDN w:val="0"/>
              <w:bidi/>
              <w:adjustRightInd w:val="0"/>
              <w:spacing w:before="7" w:line="220" w:lineRule="exact"/>
              <w:rPr>
                <w:sz w:val="22"/>
              </w:rPr>
            </w:pPr>
          </w:p>
          <w:p w:rsidR="00CA0027" w:rsidRDefault="00CA0027" w:rsidP="00ED7AB7">
            <w:pPr>
              <w:tabs>
                <w:tab w:val="left" w:pos="460"/>
              </w:tabs>
              <w:autoSpaceDE w:val="0"/>
              <w:autoSpaceDN w:val="0"/>
              <w:bidi/>
              <w:adjustRightInd w:val="0"/>
              <w:ind w:left="462" w:right="61" w:hanging="360"/>
            </w:pPr>
            <w:r>
              <w:rPr>
                <w:rFonts w:ascii="Arial" w:eastAsia="Arial" w:hAnsi="Arial" w:cs="Arial"/>
                <w:sz w:val="20"/>
                <w:szCs w:val="20"/>
                <w:lang w:bidi="ar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ab/>
              <w:t>فهم إدارة النزاع في مكان العمل</w:t>
            </w:r>
          </w:p>
        </w:tc>
        <w:tc>
          <w:tcPr>
            <w:tcW w:w="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A0027" w:rsidRDefault="00CA0027" w:rsidP="00ED7AB7">
            <w:pPr>
              <w:autoSpaceDE w:val="0"/>
              <w:autoSpaceDN w:val="0"/>
              <w:bidi/>
              <w:adjustRightInd w:val="0"/>
              <w:spacing w:before="7" w:line="220" w:lineRule="exact"/>
              <w:rPr>
                <w:sz w:val="22"/>
              </w:rPr>
            </w:pPr>
          </w:p>
          <w:p w:rsidR="00CA0027" w:rsidRDefault="00CA0027" w:rsidP="00ED7AB7">
            <w:pPr>
              <w:autoSpaceDE w:val="0"/>
              <w:autoSpaceDN w:val="0"/>
              <w:bidi/>
              <w:adjustRightInd w:val="0"/>
              <w:ind w:left="143" w:right="-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1.1</w:t>
            </w:r>
          </w:p>
          <w:p w:rsidR="00CA0027" w:rsidRDefault="00CA0027" w:rsidP="00ED7AB7">
            <w:pPr>
              <w:autoSpaceDE w:val="0"/>
              <w:autoSpaceDN w:val="0"/>
              <w:bidi/>
              <w:adjustRightInd w:val="0"/>
              <w:ind w:left="143" w:right="-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1.2</w:t>
            </w:r>
          </w:p>
          <w:p w:rsidR="00CA0027" w:rsidRDefault="00CA0027" w:rsidP="00ED7AB7">
            <w:pPr>
              <w:autoSpaceDE w:val="0"/>
              <w:autoSpaceDN w:val="0"/>
              <w:bidi/>
              <w:adjustRightInd w:val="0"/>
              <w:ind w:left="143" w:right="-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1.3</w:t>
            </w:r>
          </w:p>
          <w:p w:rsidR="00CA0027" w:rsidRDefault="00CA0027" w:rsidP="00ED7AB7">
            <w:pPr>
              <w:autoSpaceDE w:val="0"/>
              <w:autoSpaceDN w:val="0"/>
              <w:bidi/>
              <w:adjustRightInd w:val="0"/>
              <w:spacing w:line="200" w:lineRule="exact"/>
              <w:rPr>
                <w:sz w:val="20"/>
              </w:rPr>
            </w:pPr>
          </w:p>
          <w:p w:rsidR="00CA0027" w:rsidRDefault="00CA0027" w:rsidP="00ED7AB7">
            <w:pPr>
              <w:autoSpaceDE w:val="0"/>
              <w:autoSpaceDN w:val="0"/>
              <w:bidi/>
              <w:adjustRightInd w:val="0"/>
              <w:ind w:left="143" w:right="-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1.4</w:t>
            </w:r>
          </w:p>
          <w:p w:rsidR="00CA0027" w:rsidRDefault="00CA0027" w:rsidP="00ED7AB7">
            <w:pPr>
              <w:autoSpaceDE w:val="0"/>
              <w:autoSpaceDN w:val="0"/>
              <w:bidi/>
              <w:adjustRightInd w:val="0"/>
              <w:spacing w:line="260" w:lineRule="exact"/>
              <w:rPr>
                <w:sz w:val="26"/>
              </w:rPr>
            </w:pPr>
          </w:p>
          <w:p w:rsidR="00CA0027" w:rsidRDefault="00CA0027" w:rsidP="00ED7AB7">
            <w:pPr>
              <w:autoSpaceDE w:val="0"/>
              <w:autoSpaceDN w:val="0"/>
              <w:bidi/>
              <w:adjustRightInd w:val="0"/>
              <w:ind w:left="143" w:right="-20"/>
            </w:pPr>
            <w:r>
              <w:rPr>
                <w:rFonts w:ascii="Arial" w:hAnsi="Arial"/>
                <w:sz w:val="20"/>
              </w:rPr>
              <w:t>1.5</w:t>
            </w:r>
          </w:p>
        </w:tc>
        <w:tc>
          <w:tcPr>
            <w:tcW w:w="375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A0027" w:rsidRDefault="00CA0027" w:rsidP="00ED7AB7">
            <w:pPr>
              <w:autoSpaceDE w:val="0"/>
              <w:autoSpaceDN w:val="0"/>
              <w:bidi/>
              <w:adjustRightInd w:val="0"/>
              <w:spacing w:before="7" w:line="220" w:lineRule="exact"/>
              <w:rPr>
                <w:sz w:val="22"/>
              </w:rPr>
            </w:pPr>
          </w:p>
          <w:p w:rsidR="00F159B9" w:rsidRDefault="00CA0027" w:rsidP="00F159B9">
            <w:pPr>
              <w:autoSpaceDE w:val="0"/>
              <w:autoSpaceDN w:val="0"/>
              <w:bidi/>
              <w:adjustRightInd w:val="0"/>
              <w:spacing w:line="239" w:lineRule="auto"/>
              <w:ind w:left="128" w:right="53"/>
              <w:rPr>
                <w:rFonts w:ascii="Arial" w:eastAsia="Arial" w:hAnsi="Arial" w:cs="Arial"/>
                <w:sz w:val="20"/>
                <w:szCs w:val="20"/>
                <w:lang w:bidi="ar"/>
              </w:rPr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تحديد أسباب النزاع في العمل،</w:t>
            </w:r>
          </w:p>
          <w:p w:rsidR="00CA0027" w:rsidRDefault="00CA0027" w:rsidP="00F159B9">
            <w:pPr>
              <w:autoSpaceDE w:val="0"/>
              <w:autoSpaceDN w:val="0"/>
              <w:bidi/>
              <w:adjustRightInd w:val="0"/>
              <w:spacing w:line="239" w:lineRule="auto"/>
              <w:ind w:left="128" w:right="53"/>
              <w:rPr>
                <w:rFonts w:ascii="Arial" w:hAnsi="Arial"/>
                <w:sz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وصف مراحل تطور النزاع</w:t>
            </w:r>
          </w:p>
          <w:p w:rsidR="00CA0027" w:rsidRDefault="00CA0027" w:rsidP="00ED7AB7">
            <w:pPr>
              <w:autoSpaceDE w:val="0"/>
              <w:autoSpaceDN w:val="0"/>
              <w:bidi/>
              <w:adjustRightInd w:val="0"/>
              <w:spacing w:line="239" w:lineRule="auto"/>
              <w:ind w:left="128" w:right="445"/>
              <w:rPr>
                <w:rFonts w:ascii="Arial" w:hAnsi="Arial"/>
                <w:sz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شرح تأثيرات النزاع على أداء الفرد والفريق في العمل</w:t>
            </w:r>
          </w:p>
          <w:p w:rsidR="00CA0027" w:rsidRDefault="00CA0027" w:rsidP="004A5B84">
            <w:pPr>
              <w:autoSpaceDE w:val="0"/>
              <w:autoSpaceDN w:val="0"/>
              <w:bidi/>
              <w:adjustRightInd w:val="0"/>
              <w:ind w:left="128" w:right="410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شرح أيّ طريقة معتمدة يمكن أن يستخدمها المدير في الحد من حالات النزاع في مكان العمل وحلها، وصف كيف يمكن للمدير</w:t>
            </w:r>
            <w:r w:rsidR="004A5B84">
              <w:rPr>
                <w:rFonts w:ascii="Arial" w:eastAsia="Arial" w:hAnsi="Arial" w:cs="Arial" w:hint="cs"/>
                <w:sz w:val="20"/>
                <w:szCs w:val="20"/>
                <w:rtl/>
                <w:lang w:bidi="ar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تعزيز الأجواء الإيجابية للحد من الآثار السلبية للنزاع</w:t>
            </w:r>
          </w:p>
        </w:tc>
      </w:tr>
      <w:tr w:rsidR="00CA0027" w:rsidTr="00ED7AB7">
        <w:trPr>
          <w:trHeight w:hRule="exact" w:val="540"/>
        </w:trPr>
        <w:tc>
          <w:tcPr>
            <w:tcW w:w="838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CCFF"/>
          </w:tcPr>
          <w:p w:rsidR="00CA0027" w:rsidRDefault="00CA0027" w:rsidP="00ED7AB7">
            <w:pPr>
              <w:autoSpaceDE w:val="0"/>
              <w:autoSpaceDN w:val="0"/>
              <w:bidi/>
              <w:adjustRightInd w:val="0"/>
              <w:spacing w:before="7" w:line="120" w:lineRule="exact"/>
              <w:rPr>
                <w:sz w:val="12"/>
              </w:rPr>
            </w:pPr>
          </w:p>
          <w:p w:rsidR="00CA0027" w:rsidRDefault="00CA0027" w:rsidP="00ED7AB7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  <w:lang w:bidi="ar"/>
              </w:rPr>
              <w:t>معلومات إضافية عن الوحدة</w:t>
            </w:r>
          </w:p>
        </w:tc>
      </w:tr>
      <w:tr w:rsidR="00CA0027" w:rsidTr="00DD410A">
        <w:trPr>
          <w:trHeight w:hRule="exact" w:val="1042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A0027" w:rsidRDefault="00CA0027" w:rsidP="00ED7AB7">
            <w:pPr>
              <w:autoSpaceDE w:val="0"/>
              <w:autoSpaceDN w:val="0"/>
              <w:bidi/>
              <w:adjustRightInd w:val="0"/>
              <w:spacing w:before="7" w:line="120" w:lineRule="exact"/>
              <w:rPr>
                <w:sz w:val="12"/>
              </w:rPr>
            </w:pPr>
          </w:p>
          <w:p w:rsidR="00CA0027" w:rsidRDefault="00CA0027" w:rsidP="00ED7AB7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غرض الوحدة وهدفها (أهدافها)</w:t>
            </w:r>
          </w:p>
        </w:tc>
        <w:tc>
          <w:tcPr>
            <w:tcW w:w="126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A0027" w:rsidRDefault="00CA0027" w:rsidP="00ED7AB7">
            <w:pPr>
              <w:autoSpaceDE w:val="0"/>
              <w:autoSpaceDN w:val="0"/>
              <w:bidi/>
              <w:adjustRightInd w:val="0"/>
            </w:pPr>
          </w:p>
        </w:tc>
        <w:tc>
          <w:tcPr>
            <w:tcW w:w="43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0027" w:rsidRDefault="00CA0027" w:rsidP="00ED7AB7">
            <w:pPr>
              <w:autoSpaceDE w:val="0"/>
              <w:autoSpaceDN w:val="0"/>
              <w:bidi/>
              <w:adjustRightInd w:val="0"/>
              <w:spacing w:before="7" w:line="120" w:lineRule="exact"/>
              <w:rPr>
                <w:sz w:val="12"/>
              </w:rPr>
            </w:pPr>
          </w:p>
          <w:p w:rsidR="00CA0027" w:rsidRDefault="00CA0027" w:rsidP="00ED7AB7">
            <w:pPr>
              <w:autoSpaceDE w:val="0"/>
              <w:autoSpaceDN w:val="0"/>
              <w:bidi/>
              <w:adjustRightInd w:val="0"/>
              <w:spacing w:line="250" w:lineRule="auto"/>
              <w:ind w:left="102" w:right="210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تكوين معرفة وتصور حول إدارة النزاع ودعم الأفراد وفقًا لما هو مطلوب من المدير المباشر الأول الممارس أو المحتمل.</w:t>
            </w:r>
          </w:p>
        </w:tc>
      </w:tr>
      <w:tr w:rsidR="00CA0027" w:rsidTr="00ED7AB7">
        <w:trPr>
          <w:trHeight w:hRule="exact" w:val="540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A0027" w:rsidRDefault="00CA0027" w:rsidP="00ED7AB7">
            <w:pPr>
              <w:autoSpaceDE w:val="0"/>
              <w:autoSpaceDN w:val="0"/>
              <w:bidi/>
              <w:adjustRightInd w:val="0"/>
              <w:spacing w:before="7" w:line="120" w:lineRule="exact"/>
              <w:rPr>
                <w:sz w:val="12"/>
              </w:rPr>
            </w:pPr>
          </w:p>
          <w:p w:rsidR="00CA0027" w:rsidRDefault="00CA0027" w:rsidP="00ED7AB7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تاريخ مراجعة الوحدة</w:t>
            </w:r>
          </w:p>
        </w:tc>
        <w:tc>
          <w:tcPr>
            <w:tcW w:w="126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A0027" w:rsidRDefault="00CA0027" w:rsidP="00ED7AB7">
            <w:pPr>
              <w:autoSpaceDE w:val="0"/>
              <w:autoSpaceDN w:val="0"/>
              <w:bidi/>
              <w:adjustRightInd w:val="0"/>
            </w:pPr>
          </w:p>
        </w:tc>
        <w:tc>
          <w:tcPr>
            <w:tcW w:w="43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0027" w:rsidRDefault="00CA0027" w:rsidP="00ED7AB7">
            <w:pPr>
              <w:autoSpaceDE w:val="0"/>
              <w:autoSpaceDN w:val="0"/>
              <w:bidi/>
              <w:adjustRightInd w:val="0"/>
              <w:spacing w:before="6" w:line="120" w:lineRule="exact"/>
              <w:rPr>
                <w:rFonts w:hint="cs"/>
                <w:sz w:val="12"/>
                <w:lang w:bidi="ar-EG"/>
              </w:rPr>
            </w:pPr>
          </w:p>
          <w:p w:rsidR="00CA0027" w:rsidRPr="00C04A37" w:rsidRDefault="00763DB2" w:rsidP="005B743D">
            <w:pPr>
              <w:autoSpaceDE w:val="0"/>
              <w:autoSpaceDN w:val="0"/>
              <w:bidi/>
              <w:adjustRightInd w:val="0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 w:rsidRPr="00C04A37">
              <w:rPr>
                <w:rFonts w:ascii="Arial" w:hAnsi="Arial" w:cs="Arial"/>
                <w:sz w:val="20"/>
                <w:szCs w:val="20"/>
                <w:rtl/>
              </w:rPr>
              <w:t>31/3/2017</w:t>
            </w:r>
          </w:p>
        </w:tc>
      </w:tr>
      <w:tr w:rsidR="00CA0027" w:rsidTr="008E5F76">
        <w:trPr>
          <w:trHeight w:hRule="exact" w:val="1220"/>
        </w:trPr>
        <w:tc>
          <w:tcPr>
            <w:tcW w:w="40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A0027" w:rsidRDefault="00CA0027" w:rsidP="008E5F76">
            <w:pPr>
              <w:autoSpaceDE w:val="0"/>
              <w:autoSpaceDN w:val="0"/>
              <w:bidi/>
              <w:adjustRightInd w:val="0"/>
              <w:spacing w:line="250" w:lineRule="auto"/>
              <w:ind w:left="102" w:right="132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تفاصيل العلاقة بين الوحدة والمعايير المهنية الوطنية أو المعايير المهنية أو المناهج ذات الصلة (إذا كان ذلك ملائمًا)</w:t>
            </w:r>
          </w:p>
        </w:tc>
        <w:tc>
          <w:tcPr>
            <w:tcW w:w="43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0027" w:rsidRDefault="00CA0027" w:rsidP="00ED7AB7">
            <w:pPr>
              <w:autoSpaceDE w:val="0"/>
              <w:autoSpaceDN w:val="0"/>
              <w:bidi/>
              <w:adjustRightInd w:val="0"/>
              <w:spacing w:before="7" w:line="140" w:lineRule="exact"/>
              <w:rPr>
                <w:sz w:val="14"/>
              </w:rPr>
            </w:pPr>
          </w:p>
          <w:p w:rsidR="00CA0027" w:rsidRDefault="00CA0027" w:rsidP="00ED7AB7">
            <w:pPr>
              <w:autoSpaceDE w:val="0"/>
              <w:autoSpaceDN w:val="0"/>
              <w:bidi/>
              <w:adjustRightInd w:val="0"/>
              <w:spacing w:line="200" w:lineRule="exact"/>
              <w:rPr>
                <w:sz w:val="20"/>
              </w:rPr>
            </w:pPr>
          </w:p>
          <w:p w:rsidR="00CA0027" w:rsidRDefault="00CA0027" w:rsidP="00ED7AB7">
            <w:pPr>
              <w:autoSpaceDE w:val="0"/>
              <w:autoSpaceDN w:val="0"/>
              <w:bidi/>
              <w:adjustRightInd w:val="0"/>
              <w:ind w:left="102" w:right="-20"/>
              <w:rPr>
                <w:rFonts w:ascii="Arial" w:hAnsi="Arial"/>
                <w:sz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روابط إلى المعايير المهنية الوطنية (</w:t>
            </w:r>
            <w:r>
              <w:rPr>
                <w:rFonts w:ascii="Arial" w:eastAsia="Arial" w:hAnsi="Arial" w:cs="Arial"/>
                <w:sz w:val="20"/>
                <w:szCs w:val="20"/>
                <w:lang w:bidi="ar"/>
              </w:rPr>
              <w:t>NOS</w:t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) للإدارة والقيادة</w:t>
            </w:r>
          </w:p>
          <w:p w:rsidR="00CA0027" w:rsidRDefault="00CA0027" w:rsidP="00ED7AB7">
            <w:pPr>
              <w:autoSpaceDE w:val="0"/>
              <w:autoSpaceDN w:val="0"/>
              <w:bidi/>
              <w:adjustRightInd w:val="0"/>
              <w:spacing w:before="9"/>
              <w:ind w:left="102" w:right="-20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 xml:space="preserve">لعام </w:t>
            </w:r>
            <w:r>
              <w:rPr>
                <w:rFonts w:ascii="Arial" w:eastAsia="Arial" w:hAnsi="Arial" w:cs="Arial"/>
                <w:sz w:val="20"/>
                <w:szCs w:val="20"/>
                <w:lang w:bidi="ar"/>
              </w:rPr>
              <w:t>2008</w:t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 xml:space="preserve">: الوحدة رقم </w:t>
            </w:r>
            <w:r w:rsidR="00ED7AB7">
              <w:rPr>
                <w:rFonts w:ascii="Arial" w:eastAsia="Arial" w:hAnsi="Arial" w:cs="Arial"/>
                <w:sz w:val="20"/>
                <w:szCs w:val="20"/>
                <w:lang w:bidi="ar"/>
              </w:rPr>
              <w:t>“</w:t>
            </w:r>
            <w:r>
              <w:rPr>
                <w:rFonts w:ascii="Arial" w:eastAsia="Arial" w:hAnsi="Arial" w:cs="Arial"/>
                <w:sz w:val="20"/>
                <w:szCs w:val="20"/>
                <w:lang w:bidi="ar"/>
              </w:rPr>
              <w:t>D1</w:t>
            </w:r>
            <w:r w:rsidR="00ED7AB7">
              <w:rPr>
                <w:rFonts w:ascii="Arial" w:eastAsia="Arial" w:hAnsi="Arial" w:cs="Arial"/>
                <w:sz w:val="20"/>
                <w:szCs w:val="20"/>
                <w:lang w:bidi="ar"/>
              </w:rPr>
              <w:t>”</w:t>
            </w:r>
          </w:p>
        </w:tc>
      </w:tr>
      <w:tr w:rsidR="00CA0027" w:rsidTr="00DD410A">
        <w:trPr>
          <w:trHeight w:val="990"/>
        </w:trPr>
        <w:tc>
          <w:tcPr>
            <w:tcW w:w="838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0027" w:rsidRDefault="00CA0027" w:rsidP="00ED7AB7">
            <w:pPr>
              <w:autoSpaceDE w:val="0"/>
              <w:autoSpaceDN w:val="0"/>
              <w:bidi/>
              <w:adjustRightInd w:val="0"/>
              <w:spacing w:before="7" w:line="120" w:lineRule="exact"/>
              <w:rPr>
                <w:sz w:val="12"/>
              </w:rPr>
            </w:pPr>
          </w:p>
          <w:p w:rsidR="00CA0027" w:rsidRDefault="00CA0027" w:rsidP="00ED7AB7">
            <w:pPr>
              <w:autoSpaceDE w:val="0"/>
              <w:autoSpaceDN w:val="0"/>
              <w:bidi/>
              <w:adjustRightInd w:val="0"/>
              <w:spacing w:line="250" w:lineRule="auto"/>
              <w:ind w:left="102" w:right="4501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متطلبات التقييم أو دليله الاسترشادي المحدد من قبل قطاع أو هيئة تنظيمية (إذا كان ملائمًا)</w:t>
            </w:r>
          </w:p>
        </w:tc>
      </w:tr>
      <w:tr w:rsidR="00CA0027" w:rsidTr="00DD410A">
        <w:trPr>
          <w:trHeight w:hRule="exact" w:val="1050"/>
        </w:trPr>
        <w:tc>
          <w:tcPr>
            <w:tcW w:w="40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0027" w:rsidRDefault="00CA0027" w:rsidP="00ED7AB7">
            <w:pPr>
              <w:autoSpaceDE w:val="0"/>
              <w:autoSpaceDN w:val="0"/>
              <w:bidi/>
              <w:adjustRightInd w:val="0"/>
              <w:spacing w:before="7" w:line="120" w:lineRule="exact"/>
              <w:rPr>
                <w:sz w:val="12"/>
              </w:rPr>
            </w:pPr>
          </w:p>
          <w:p w:rsidR="00CA0027" w:rsidRDefault="00CA0027" w:rsidP="00ED7AB7">
            <w:pPr>
              <w:autoSpaceDE w:val="0"/>
              <w:autoSpaceDN w:val="0"/>
              <w:bidi/>
              <w:adjustRightInd w:val="0"/>
              <w:spacing w:line="250" w:lineRule="auto"/>
              <w:ind w:left="102" w:right="486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دعم مقدم إلى الوحدة من قبل أحد مجالس قطاع تنمية المهارات أو هيئة أخرى معنية (عند الحاجة)</w:t>
            </w:r>
          </w:p>
        </w:tc>
        <w:tc>
          <w:tcPr>
            <w:tcW w:w="43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0027" w:rsidRDefault="00CA0027" w:rsidP="00ED7AB7">
            <w:pPr>
              <w:autoSpaceDE w:val="0"/>
              <w:autoSpaceDN w:val="0"/>
              <w:bidi/>
              <w:adjustRightInd w:val="0"/>
              <w:spacing w:before="5" w:line="220" w:lineRule="exact"/>
              <w:rPr>
                <w:sz w:val="22"/>
              </w:rPr>
            </w:pPr>
          </w:p>
          <w:p w:rsidR="00CA0027" w:rsidRDefault="00CA0027" w:rsidP="00ED7AB7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مجلس الإدارة المختص (</w:t>
            </w:r>
            <w:r>
              <w:rPr>
                <w:rFonts w:ascii="Arial" w:eastAsia="Arial" w:hAnsi="Arial" w:cs="Arial"/>
                <w:sz w:val="20"/>
                <w:szCs w:val="20"/>
                <w:lang w:bidi="ar"/>
              </w:rPr>
              <w:t>CfA</w:t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)</w:t>
            </w:r>
          </w:p>
        </w:tc>
      </w:tr>
      <w:tr w:rsidR="00CA0027" w:rsidTr="00090555">
        <w:trPr>
          <w:trHeight w:hRule="exact" w:val="740"/>
        </w:trPr>
        <w:tc>
          <w:tcPr>
            <w:tcW w:w="40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0555" w:rsidRDefault="00090555" w:rsidP="00090555">
            <w:pPr>
              <w:autoSpaceDE w:val="0"/>
              <w:autoSpaceDN w:val="0"/>
              <w:bidi/>
              <w:adjustRightInd w:val="0"/>
              <w:spacing w:line="250" w:lineRule="auto"/>
              <w:ind w:left="102" w:right="765"/>
              <w:rPr>
                <w:rFonts w:ascii="Arial" w:eastAsia="Arial" w:hAnsi="Arial" w:cs="Arial"/>
                <w:sz w:val="20"/>
                <w:szCs w:val="20"/>
                <w:lang w:bidi="ar"/>
              </w:rPr>
            </w:pPr>
          </w:p>
          <w:p w:rsidR="00CA0027" w:rsidRDefault="00CA0027" w:rsidP="00090555">
            <w:pPr>
              <w:autoSpaceDE w:val="0"/>
              <w:autoSpaceDN w:val="0"/>
              <w:bidi/>
              <w:adjustRightInd w:val="0"/>
              <w:spacing w:line="250" w:lineRule="auto"/>
              <w:ind w:left="102" w:right="765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مبادئ المساواة المتفق عليها للوحدة (عند الحاجة)</w:t>
            </w:r>
          </w:p>
        </w:tc>
        <w:tc>
          <w:tcPr>
            <w:tcW w:w="43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0027" w:rsidRDefault="00CA0027" w:rsidP="00ED7AB7">
            <w:pPr>
              <w:autoSpaceDE w:val="0"/>
              <w:autoSpaceDN w:val="0"/>
              <w:bidi/>
              <w:adjustRightInd w:val="0"/>
              <w:spacing w:before="9" w:line="240" w:lineRule="exact"/>
            </w:pPr>
          </w:p>
          <w:p w:rsidR="00CA0027" w:rsidRDefault="00CA0027" w:rsidP="00ED7AB7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 xml:space="preserve">الوحدة رقم </w:t>
            </w:r>
            <w:r w:rsidR="00ED7AB7">
              <w:rPr>
                <w:rFonts w:ascii="Arial" w:eastAsia="Arial" w:hAnsi="Arial" w:cs="Arial"/>
                <w:sz w:val="20"/>
                <w:szCs w:val="20"/>
                <w:lang w:bidi="ar"/>
              </w:rPr>
              <w:t>“</w:t>
            </w:r>
            <w:r>
              <w:rPr>
                <w:rFonts w:ascii="Arial" w:eastAsia="Arial" w:hAnsi="Arial" w:cs="Arial"/>
                <w:sz w:val="20"/>
                <w:szCs w:val="20"/>
                <w:lang w:bidi="ar"/>
              </w:rPr>
              <w:t>M3.14</w:t>
            </w:r>
            <w:r w:rsidR="00ED7AB7">
              <w:rPr>
                <w:rFonts w:ascii="Arial" w:eastAsia="Arial" w:hAnsi="Arial" w:cs="Arial"/>
                <w:sz w:val="20"/>
                <w:szCs w:val="20"/>
                <w:lang w:bidi="ar"/>
              </w:rPr>
              <w:t>”</w:t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 xml:space="preserve"> – إدارة النزاع في مكان العمل</w:t>
            </w:r>
          </w:p>
        </w:tc>
      </w:tr>
      <w:tr w:rsidR="00CA0027" w:rsidTr="00057448">
        <w:trPr>
          <w:trHeight w:val="403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A0027" w:rsidRDefault="00CA0027" w:rsidP="00ED7AB7">
            <w:pPr>
              <w:autoSpaceDE w:val="0"/>
              <w:autoSpaceDN w:val="0"/>
              <w:bidi/>
              <w:adjustRightInd w:val="0"/>
              <w:spacing w:before="7" w:line="120" w:lineRule="exact"/>
              <w:rPr>
                <w:sz w:val="12"/>
              </w:rPr>
            </w:pPr>
          </w:p>
          <w:p w:rsidR="00CA0027" w:rsidRDefault="00CA0027" w:rsidP="00ED7AB7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موقع الوحدة داخل</w:t>
            </w:r>
          </w:p>
        </w:tc>
        <w:tc>
          <w:tcPr>
            <w:tcW w:w="126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A0027" w:rsidRDefault="00CA0027" w:rsidP="00ED7AB7">
            <w:pPr>
              <w:autoSpaceDE w:val="0"/>
              <w:autoSpaceDN w:val="0"/>
              <w:bidi/>
              <w:adjustRightInd w:val="0"/>
            </w:pPr>
          </w:p>
        </w:tc>
        <w:tc>
          <w:tcPr>
            <w:tcW w:w="43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0027" w:rsidRDefault="00CA0027" w:rsidP="00ED7AB7">
            <w:pPr>
              <w:autoSpaceDE w:val="0"/>
              <w:autoSpaceDN w:val="0"/>
              <w:bidi/>
              <w:adjustRightInd w:val="0"/>
              <w:spacing w:before="61"/>
              <w:ind w:left="102" w:right="-20"/>
            </w:pPr>
            <w:r>
              <w:rPr>
                <w:rFonts w:ascii="Arial" w:eastAsia="Arial" w:hAnsi="Arial" w:cs="Arial"/>
                <w:sz w:val="20"/>
                <w:szCs w:val="20"/>
                <w:lang w:bidi="ar"/>
              </w:rPr>
              <w:t>15.3</w:t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 xml:space="preserve"> – إدارة الأعمال</w:t>
            </w:r>
          </w:p>
        </w:tc>
      </w:tr>
    </w:tbl>
    <w:p w:rsidR="00CA0027" w:rsidRDefault="00CA0027" w:rsidP="00ED7AB7">
      <w:pPr>
        <w:bidi/>
        <w:sectPr w:rsidR="00CA0027">
          <w:type w:val="continuous"/>
          <w:pgSz w:w="12240" w:h="15840"/>
          <w:pgMar w:top="1360" w:right="1720" w:bottom="280" w:left="1700" w:header="720" w:footer="720" w:gutter="0"/>
          <w:cols w:space="720"/>
        </w:sectPr>
      </w:pPr>
    </w:p>
    <w:p w:rsidR="00CA0027" w:rsidRDefault="00CA0027" w:rsidP="00ED7AB7">
      <w:pPr>
        <w:autoSpaceDE w:val="0"/>
        <w:autoSpaceDN w:val="0"/>
        <w:bidi/>
        <w:adjustRightInd w:val="0"/>
        <w:spacing w:before="9" w:line="90" w:lineRule="exact"/>
        <w:rPr>
          <w:sz w:val="9"/>
        </w:rPr>
      </w:pPr>
    </w:p>
    <w:tbl>
      <w:tblPr>
        <w:bidiVisual/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"/>
        <w:gridCol w:w="3675"/>
        <w:gridCol w:w="4312"/>
      </w:tblGrid>
      <w:tr w:rsidR="00CA0027" w:rsidTr="00ED7AB7">
        <w:trPr>
          <w:trHeight w:hRule="exact" w:val="380"/>
        </w:trPr>
        <w:tc>
          <w:tcPr>
            <w:tcW w:w="40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0027" w:rsidRDefault="00CA0027" w:rsidP="008E5F76">
            <w:pPr>
              <w:autoSpaceDE w:val="0"/>
              <w:autoSpaceDN w:val="0"/>
              <w:bidi/>
              <w:adjustRightInd w:val="0"/>
              <w:spacing w:before="20"/>
              <w:ind w:left="102" w:right="-23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نظام تصنيف الموضوع/القسم</w:t>
            </w:r>
          </w:p>
        </w:tc>
        <w:tc>
          <w:tcPr>
            <w:tcW w:w="4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0027" w:rsidRDefault="00CA0027" w:rsidP="00ED7AB7">
            <w:pPr>
              <w:autoSpaceDE w:val="0"/>
              <w:autoSpaceDN w:val="0"/>
              <w:bidi/>
              <w:adjustRightInd w:val="0"/>
            </w:pPr>
          </w:p>
        </w:tc>
      </w:tr>
      <w:tr w:rsidR="00CA0027" w:rsidTr="008E5F76">
        <w:trPr>
          <w:trHeight w:hRule="exact" w:val="739"/>
        </w:trPr>
        <w:tc>
          <w:tcPr>
            <w:tcW w:w="40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A0027" w:rsidRDefault="00CA0027" w:rsidP="008E5F76">
            <w:pPr>
              <w:autoSpaceDE w:val="0"/>
              <w:autoSpaceDN w:val="0"/>
              <w:bidi/>
              <w:adjustRightInd w:val="0"/>
              <w:spacing w:line="250" w:lineRule="auto"/>
              <w:ind w:left="102" w:right="366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اسم المؤسسة التي تقدم الوحدة</w:t>
            </w:r>
          </w:p>
        </w:tc>
        <w:tc>
          <w:tcPr>
            <w:tcW w:w="4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0027" w:rsidRDefault="00CA0027" w:rsidP="00ED7AB7">
            <w:pPr>
              <w:autoSpaceDE w:val="0"/>
              <w:autoSpaceDN w:val="0"/>
              <w:bidi/>
              <w:adjustRightInd w:val="0"/>
              <w:spacing w:before="6" w:line="240" w:lineRule="exact"/>
            </w:pPr>
          </w:p>
          <w:p w:rsidR="00CA0027" w:rsidRDefault="00CA0027" w:rsidP="00ED7AB7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معهد القيادة والإدارة</w:t>
            </w:r>
          </w:p>
        </w:tc>
      </w:tr>
      <w:tr w:rsidR="00CA0027" w:rsidTr="00ED7AB7">
        <w:trPr>
          <w:trHeight w:hRule="exact" w:val="540"/>
        </w:trPr>
        <w:tc>
          <w:tcPr>
            <w:tcW w:w="40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0027" w:rsidRDefault="00CA0027" w:rsidP="00ED7AB7">
            <w:pPr>
              <w:autoSpaceDE w:val="0"/>
              <w:autoSpaceDN w:val="0"/>
              <w:bidi/>
              <w:adjustRightInd w:val="0"/>
              <w:spacing w:before="7" w:line="120" w:lineRule="exact"/>
              <w:rPr>
                <w:sz w:val="12"/>
              </w:rPr>
            </w:pPr>
          </w:p>
          <w:p w:rsidR="00CA0027" w:rsidRDefault="00CA0027" w:rsidP="00ED7AB7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إمكانية الاستخدام</w:t>
            </w:r>
          </w:p>
        </w:tc>
        <w:tc>
          <w:tcPr>
            <w:tcW w:w="4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0027" w:rsidRDefault="00CA0027" w:rsidP="00ED7AB7">
            <w:pPr>
              <w:autoSpaceDE w:val="0"/>
              <w:autoSpaceDN w:val="0"/>
              <w:bidi/>
              <w:adjustRightInd w:val="0"/>
            </w:pPr>
          </w:p>
        </w:tc>
      </w:tr>
      <w:tr w:rsidR="00CA0027" w:rsidTr="00ED7AB7">
        <w:trPr>
          <w:trHeight w:hRule="exact" w:val="540"/>
        </w:trPr>
        <w:tc>
          <w:tcPr>
            <w:tcW w:w="83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CCFF"/>
          </w:tcPr>
          <w:p w:rsidR="00CA0027" w:rsidRDefault="00CA0027" w:rsidP="00ED7AB7">
            <w:pPr>
              <w:autoSpaceDE w:val="0"/>
              <w:autoSpaceDN w:val="0"/>
              <w:bidi/>
              <w:adjustRightInd w:val="0"/>
              <w:spacing w:before="7" w:line="120" w:lineRule="exact"/>
              <w:rPr>
                <w:sz w:val="12"/>
              </w:rPr>
            </w:pPr>
          </w:p>
          <w:p w:rsidR="00CA0027" w:rsidRDefault="00CA0027" w:rsidP="00ED7AB7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  <w:lang w:bidi="ar"/>
              </w:rPr>
              <w:t>إرشادات إضافية حول الوحدة</w:t>
            </w:r>
          </w:p>
        </w:tc>
      </w:tr>
      <w:tr w:rsidR="00CA0027" w:rsidTr="00ED7AB7">
        <w:trPr>
          <w:trHeight w:hRule="exact" w:val="540"/>
        </w:trPr>
        <w:tc>
          <w:tcPr>
            <w:tcW w:w="83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0027" w:rsidRDefault="00CA0027" w:rsidP="00ED7AB7">
            <w:pPr>
              <w:autoSpaceDE w:val="0"/>
              <w:autoSpaceDN w:val="0"/>
              <w:bidi/>
              <w:adjustRightInd w:val="0"/>
              <w:spacing w:before="7" w:line="120" w:lineRule="exact"/>
              <w:rPr>
                <w:sz w:val="12"/>
              </w:rPr>
            </w:pPr>
          </w:p>
          <w:p w:rsidR="00CA0027" w:rsidRDefault="00CA0027" w:rsidP="00ED7AB7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  <w:lang w:bidi="ar"/>
              </w:rPr>
              <w:t>المحتوى الدلالي:</w:t>
            </w:r>
          </w:p>
        </w:tc>
      </w:tr>
      <w:tr w:rsidR="00CA0027" w:rsidTr="00ED7AB7">
        <w:trPr>
          <w:trHeight w:hRule="exact" w:val="2161"/>
        </w:trPr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0027" w:rsidRDefault="00CA0027" w:rsidP="00ED7AB7">
            <w:pPr>
              <w:autoSpaceDE w:val="0"/>
              <w:autoSpaceDN w:val="0"/>
              <w:bidi/>
              <w:adjustRightInd w:val="0"/>
              <w:spacing w:before="6" w:line="120" w:lineRule="exact"/>
              <w:rPr>
                <w:sz w:val="12"/>
              </w:rPr>
            </w:pPr>
          </w:p>
          <w:p w:rsidR="00CA0027" w:rsidRDefault="00CA0027" w:rsidP="00ED7AB7">
            <w:pPr>
              <w:autoSpaceDE w:val="0"/>
              <w:autoSpaceDN w:val="0"/>
              <w:bidi/>
              <w:adjustRightInd w:val="0"/>
              <w:ind w:left="100" w:right="80"/>
              <w:jc w:val="center"/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79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0027" w:rsidRDefault="00CA0027" w:rsidP="00ED7AB7">
            <w:pPr>
              <w:autoSpaceDE w:val="0"/>
              <w:autoSpaceDN w:val="0"/>
              <w:bidi/>
              <w:adjustRightInd w:val="0"/>
              <w:spacing w:before="20" w:line="220" w:lineRule="exact"/>
              <w:rPr>
                <w:sz w:val="22"/>
              </w:rPr>
            </w:pPr>
          </w:p>
          <w:p w:rsidR="00CA0027" w:rsidRDefault="00CA0027" w:rsidP="00ED7AB7">
            <w:pPr>
              <w:tabs>
                <w:tab w:val="left" w:pos="460"/>
              </w:tabs>
              <w:autoSpaceDE w:val="0"/>
              <w:autoSpaceDN w:val="0"/>
              <w:bidi/>
              <w:adjustRightInd w:val="0"/>
              <w:ind w:left="102" w:right="-20"/>
              <w:rPr>
                <w:rFonts w:ascii="Arial" w:hAnsi="Arial"/>
                <w:sz w:val="20"/>
              </w:rPr>
            </w:pPr>
            <w:r>
              <w:rPr>
                <w:rFonts w:cs="Arial"/>
                <w:sz w:val="20"/>
                <w:szCs w:val="20"/>
                <w:rtl/>
                <w:lang w:bidi="ar"/>
              </w:rPr>
              <w:t>•</w:t>
            </w:r>
            <w:r>
              <w:rPr>
                <w:rFonts w:cs="Arial"/>
                <w:sz w:val="20"/>
                <w:szCs w:val="20"/>
                <w:rtl/>
                <w:lang w:bidi="ar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الأسباب المحتملة للنزاع الداخلي، على سبيل المثال تعارض الأهداف/القيم الشخصية مع تلك الخاصة بالعمل</w:t>
            </w:r>
          </w:p>
          <w:p w:rsidR="00CA0027" w:rsidRDefault="00CA0027" w:rsidP="00ED7AB7">
            <w:pPr>
              <w:tabs>
                <w:tab w:val="left" w:pos="460"/>
              </w:tabs>
              <w:autoSpaceDE w:val="0"/>
              <w:autoSpaceDN w:val="0"/>
              <w:bidi/>
              <w:adjustRightInd w:val="0"/>
              <w:spacing w:before="12"/>
              <w:ind w:left="102" w:right="-20"/>
              <w:rPr>
                <w:rFonts w:ascii="Arial" w:hAnsi="Arial"/>
                <w:sz w:val="20"/>
              </w:rPr>
            </w:pPr>
            <w:r>
              <w:rPr>
                <w:rFonts w:cs="Arial"/>
                <w:sz w:val="20"/>
                <w:szCs w:val="20"/>
                <w:rtl/>
                <w:lang w:bidi="ar"/>
              </w:rPr>
              <w:t>•</w:t>
            </w:r>
            <w:r>
              <w:rPr>
                <w:rFonts w:cs="Arial"/>
                <w:sz w:val="20"/>
                <w:szCs w:val="20"/>
                <w:rtl/>
                <w:lang w:bidi="ar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أسباب الاحتكاك بين الأفراد في العمل، بما في ذلك التنمر والتحرش</w:t>
            </w:r>
          </w:p>
          <w:p w:rsidR="00CA0027" w:rsidRDefault="00CA0027" w:rsidP="00ED7AB7">
            <w:pPr>
              <w:tabs>
                <w:tab w:val="left" w:pos="460"/>
              </w:tabs>
              <w:autoSpaceDE w:val="0"/>
              <w:autoSpaceDN w:val="0"/>
              <w:bidi/>
              <w:adjustRightInd w:val="0"/>
              <w:spacing w:before="12"/>
              <w:ind w:left="102" w:right="-20"/>
              <w:rPr>
                <w:rFonts w:ascii="Arial" w:hAnsi="Arial"/>
                <w:sz w:val="20"/>
              </w:rPr>
            </w:pPr>
            <w:r>
              <w:rPr>
                <w:rFonts w:cs="Arial"/>
                <w:sz w:val="20"/>
                <w:szCs w:val="20"/>
                <w:rtl/>
                <w:lang w:bidi="ar"/>
              </w:rPr>
              <w:t>•</w:t>
            </w:r>
            <w:r>
              <w:rPr>
                <w:rFonts w:cs="Arial"/>
                <w:sz w:val="20"/>
                <w:szCs w:val="20"/>
                <w:rtl/>
                <w:lang w:bidi="ar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تأثيرات النزاع على الأداء والأفراد في العمل</w:t>
            </w:r>
          </w:p>
          <w:p w:rsidR="00CA0027" w:rsidRDefault="00CA0027" w:rsidP="00ED7AB7">
            <w:pPr>
              <w:tabs>
                <w:tab w:val="left" w:pos="460"/>
              </w:tabs>
              <w:autoSpaceDE w:val="0"/>
              <w:autoSpaceDN w:val="0"/>
              <w:bidi/>
              <w:adjustRightInd w:val="0"/>
              <w:spacing w:before="12"/>
              <w:ind w:left="102" w:right="-20"/>
              <w:rPr>
                <w:rFonts w:ascii="Arial" w:hAnsi="Arial"/>
                <w:sz w:val="20"/>
              </w:rPr>
            </w:pPr>
            <w:r>
              <w:rPr>
                <w:rFonts w:cs="Arial"/>
                <w:sz w:val="20"/>
                <w:szCs w:val="20"/>
                <w:rtl/>
                <w:lang w:bidi="ar"/>
              </w:rPr>
              <w:t>•</w:t>
            </w:r>
            <w:r>
              <w:rPr>
                <w:rFonts w:cs="Arial"/>
                <w:sz w:val="20"/>
                <w:szCs w:val="20"/>
                <w:rtl/>
                <w:lang w:bidi="ar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مراحل تطور النزاع</w:t>
            </w:r>
          </w:p>
          <w:p w:rsidR="00CA0027" w:rsidRDefault="00CA0027" w:rsidP="00ED7AB7">
            <w:pPr>
              <w:tabs>
                <w:tab w:val="left" w:pos="460"/>
              </w:tabs>
              <w:autoSpaceDE w:val="0"/>
              <w:autoSpaceDN w:val="0"/>
              <w:bidi/>
              <w:adjustRightInd w:val="0"/>
              <w:spacing w:before="16" w:line="230" w:lineRule="exact"/>
              <w:ind w:left="462" w:right="88" w:hanging="360"/>
              <w:rPr>
                <w:rFonts w:ascii="Arial" w:hAnsi="Arial"/>
                <w:sz w:val="20"/>
              </w:rPr>
            </w:pPr>
            <w:r>
              <w:rPr>
                <w:rFonts w:cs="Arial"/>
                <w:sz w:val="20"/>
                <w:szCs w:val="20"/>
                <w:rtl/>
                <w:lang w:bidi="ar"/>
              </w:rPr>
              <w:t>•</w:t>
            </w:r>
            <w:r>
              <w:rPr>
                <w:rFonts w:cs="Arial"/>
                <w:sz w:val="20"/>
                <w:szCs w:val="20"/>
                <w:rtl/>
                <w:lang w:bidi="ar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مسؤولية المدير تجاه الحد من حالات النزاع وحلها، وأساليب تحقيق هذا</w:t>
            </w:r>
          </w:p>
          <w:p w:rsidR="00CA0027" w:rsidRDefault="00CA0027" w:rsidP="00ED7AB7">
            <w:pPr>
              <w:tabs>
                <w:tab w:val="left" w:pos="460"/>
              </w:tabs>
              <w:autoSpaceDE w:val="0"/>
              <w:autoSpaceDN w:val="0"/>
              <w:bidi/>
              <w:adjustRightInd w:val="0"/>
              <w:spacing w:before="10"/>
              <w:ind w:left="102" w:right="-20"/>
            </w:pPr>
            <w:r>
              <w:rPr>
                <w:rFonts w:cs="Arial"/>
                <w:sz w:val="20"/>
                <w:szCs w:val="20"/>
                <w:rtl/>
                <w:lang w:bidi="ar"/>
              </w:rPr>
              <w:t>•</w:t>
            </w:r>
            <w:r>
              <w:rPr>
                <w:rFonts w:cs="Arial"/>
                <w:sz w:val="20"/>
                <w:szCs w:val="20"/>
                <w:rtl/>
                <w:lang w:bidi="ar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طرق إحداث التجانس في العمل وخلق أجواء إيجابية</w:t>
            </w:r>
          </w:p>
        </w:tc>
      </w:tr>
    </w:tbl>
    <w:p w:rsidR="00CA0027" w:rsidRDefault="00CA0027" w:rsidP="00ED7AB7">
      <w:pPr>
        <w:bidi/>
      </w:pPr>
    </w:p>
    <w:sectPr w:rsidR="00CA0027">
      <w:pgSz w:w="12240" w:h="15840"/>
      <w:pgMar w:top="1340" w:right="1720" w:bottom="280" w:left="1680" w:header="720" w:footer="720" w:gutter="0"/>
      <w:cols w:space="720" w:equalWidth="0">
        <w:col w:w="884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BCF" w:rsidRDefault="002C2BCF" w:rsidP="002948CF">
      <w:r>
        <w:separator/>
      </w:r>
    </w:p>
  </w:endnote>
  <w:endnote w:type="continuationSeparator" w:id="0">
    <w:p w:rsidR="002C2BCF" w:rsidRDefault="002C2BCF" w:rsidP="00294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BCF" w:rsidRDefault="002C2BCF" w:rsidP="002948CF">
      <w:r>
        <w:separator/>
      </w:r>
    </w:p>
  </w:footnote>
  <w:footnote w:type="continuationSeparator" w:id="0">
    <w:p w:rsidR="002C2BCF" w:rsidRDefault="002C2BCF" w:rsidP="002948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SortMethod w:val="0000"/>
  <w:doNotTrackMoves/>
  <w:defaultTabStop w:val="720"/>
  <w:doNotShadeFormData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7AB7"/>
    <w:rsid w:val="00057448"/>
    <w:rsid w:val="00090555"/>
    <w:rsid w:val="000B203A"/>
    <w:rsid w:val="00190573"/>
    <w:rsid w:val="002948CF"/>
    <w:rsid w:val="002C2BCF"/>
    <w:rsid w:val="00347689"/>
    <w:rsid w:val="004A5B84"/>
    <w:rsid w:val="005B743D"/>
    <w:rsid w:val="00637D47"/>
    <w:rsid w:val="00763DB2"/>
    <w:rsid w:val="008E5F76"/>
    <w:rsid w:val="00BF3D1C"/>
    <w:rsid w:val="00C04A37"/>
    <w:rsid w:val="00CA0027"/>
    <w:rsid w:val="00DD410A"/>
    <w:rsid w:val="00ED7AB7"/>
    <w:rsid w:val="00F159B9"/>
    <w:rsid w:val="00FA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C2D7D30A-5640-467F-B675-C2A35326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BCE"/>
    <w:rPr>
      <w:sz w:val="24"/>
      <w:szCs w:val="24"/>
      <w:lang w:val="en-IN" w:eastAsia="en-I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5B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B84"/>
    <w:rPr>
      <w:rFonts w:ascii="Tahoma" w:hAnsi="Tahoma" w:cs="Tahoma"/>
      <w:sz w:val="16"/>
      <w:szCs w:val="16"/>
      <w:lang w:val="en-IN" w:eastAsia="en-IN"/>
    </w:rPr>
  </w:style>
  <w:style w:type="paragraph" w:styleId="Header">
    <w:name w:val="header"/>
    <w:basedOn w:val="Normal"/>
    <w:link w:val="HeaderChar"/>
    <w:uiPriority w:val="99"/>
    <w:semiHidden/>
    <w:unhideWhenUsed/>
    <w:rsid w:val="002948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48CF"/>
    <w:rPr>
      <w:sz w:val="24"/>
      <w:szCs w:val="24"/>
      <w:lang w:val="en-IN" w:eastAsia="en-IN"/>
    </w:rPr>
  </w:style>
  <w:style w:type="paragraph" w:styleId="Footer">
    <w:name w:val="footer"/>
    <w:basedOn w:val="Normal"/>
    <w:link w:val="FooterChar"/>
    <w:uiPriority w:val="99"/>
    <w:semiHidden/>
    <w:unhideWhenUsed/>
    <w:rsid w:val="002948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48CF"/>
    <w:rPr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53AE98A2</Template>
  <TotalTime>0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Title:</vt:lpstr>
    </vt:vector>
  </TitlesOfParts>
  <Company>Hewlett-Packard Company</Company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</dc:title>
  <dc:subject/>
  <dc:creator>shalinis</dc:creator>
  <cp:keywords/>
  <cp:lastModifiedBy>Shanni Pratt</cp:lastModifiedBy>
  <cp:revision>2</cp:revision>
  <cp:lastPrinted>1601-01-01T00:00:00Z</cp:lastPrinted>
  <dcterms:created xsi:type="dcterms:W3CDTF">2015-01-22T09:19:00Z</dcterms:created>
  <dcterms:modified xsi:type="dcterms:W3CDTF">2015-01-22T09:19:00Z</dcterms:modified>
</cp:coreProperties>
</file>